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19" w:rsidRDefault="000C2919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C2919" w:rsidRDefault="000C2919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C2919" w:rsidRDefault="004C7E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燃气“小管家”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平安你我他</w:t>
      </w:r>
    </w:p>
    <w:p w:rsidR="000C2919" w:rsidRDefault="004C7E52">
      <w:pPr>
        <w:spacing w:line="6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——致全市餐饮企业的一封信</w:t>
      </w:r>
    </w:p>
    <w:p w:rsidR="000C2919" w:rsidRDefault="000C2919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C2919" w:rsidRDefault="004C7E52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广大餐饮业主朋友们：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武汉是英雄的城市，武汉人民是英雄的人民，您作为武汉疫后重振和城市发展的重要参与者，用美食增添了城市的魅力，激发了城市的活力，给拼搏在这座城市的人们带来了暖心的慰藉。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当前，武汉正在争创全国文明典范城市、打造新时代英雄城市，离不开您的参与和奉献。为了给</w:t>
      </w:r>
      <w:r>
        <w:rPr>
          <w:rFonts w:ascii="仿宋" w:eastAsia="仿宋" w:hAnsi="仿宋" w:hint="eastAsia"/>
          <w:sz w:val="32"/>
          <w:szCs w:val="32"/>
        </w:rPr>
        <w:t>您和广大市民</w:t>
      </w:r>
      <w:r>
        <w:rPr>
          <w:rFonts w:ascii="仿宋" w:eastAsia="仿宋" w:hAnsi="仿宋" w:hint="eastAsia"/>
          <w:sz w:val="32"/>
          <w:szCs w:val="32"/>
        </w:rPr>
        <w:t>创造一个安全、和谐的生活环境，全市正在积极开展安装燃气报警装置工作</w:t>
      </w:r>
      <w:r>
        <w:rPr>
          <w:rFonts w:ascii="仿宋" w:eastAsia="仿宋" w:hAnsi="仿宋" w:hint="eastAsia"/>
          <w:sz w:val="32"/>
          <w:szCs w:val="32"/>
        </w:rPr>
        <w:t>。安装燃气报警装置是《中华人民共和国安全生产法》的规定，它</w:t>
      </w:r>
      <w:r>
        <w:rPr>
          <w:rFonts w:ascii="仿宋" w:eastAsia="仿宋" w:hAnsi="仿宋" w:hint="eastAsia"/>
          <w:sz w:val="32"/>
          <w:szCs w:val="32"/>
        </w:rPr>
        <w:t>能够在燃气刚刚发现泄漏时及时预警，提醒您及时处置险情，避免发生事故造成损失。我们倡议：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</w:t>
      </w:r>
      <w:r>
        <w:rPr>
          <w:rFonts w:ascii="仿宋" w:eastAsia="仿宋" w:hAnsi="仿宋" w:hint="eastAsia"/>
          <w:b/>
          <w:bCs/>
          <w:sz w:val="32"/>
          <w:szCs w:val="32"/>
        </w:rPr>
        <w:t>请您</w:t>
      </w:r>
      <w:r>
        <w:rPr>
          <w:rFonts w:ascii="仿宋" w:eastAsia="仿宋" w:hAnsi="仿宋" w:hint="eastAsia"/>
          <w:b/>
          <w:bCs/>
          <w:sz w:val="32"/>
          <w:szCs w:val="32"/>
        </w:rPr>
        <w:t>正确选择产品类型和安装单位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  <w:r>
        <w:rPr>
          <w:rFonts w:ascii="仿宋" w:eastAsia="仿宋" w:hAnsi="仿宋" w:hint="eastAsia"/>
          <w:bCs/>
          <w:sz w:val="32"/>
          <w:szCs w:val="32"/>
        </w:rPr>
        <w:t>按照国家规范规定，餐饮场所应</w:t>
      </w:r>
      <w:r>
        <w:rPr>
          <w:rFonts w:ascii="仿宋" w:eastAsia="仿宋" w:hAnsi="仿宋" w:hint="eastAsia"/>
          <w:bCs/>
          <w:sz w:val="32"/>
          <w:szCs w:val="32"/>
        </w:rPr>
        <w:t>安装商用级别报警器（产品型号代码一般为“</w:t>
      </w:r>
      <w:r>
        <w:rPr>
          <w:rFonts w:ascii="仿宋" w:eastAsia="仿宋" w:hAnsi="仿宋" w:hint="eastAsia"/>
          <w:bCs/>
          <w:sz w:val="32"/>
          <w:szCs w:val="32"/>
        </w:rPr>
        <w:t>G</w:t>
      </w:r>
      <w:r>
        <w:rPr>
          <w:rFonts w:ascii="仿宋" w:eastAsia="仿宋" w:hAnsi="仿宋" w:hint="eastAsia"/>
          <w:bCs/>
          <w:sz w:val="32"/>
          <w:szCs w:val="32"/>
        </w:rPr>
        <w:t>”打头），并</w:t>
      </w:r>
      <w:r>
        <w:rPr>
          <w:rFonts w:ascii="仿宋" w:eastAsia="仿宋" w:hAnsi="仿宋" w:hint="eastAsia"/>
          <w:bCs/>
          <w:sz w:val="32"/>
          <w:szCs w:val="32"/>
        </w:rPr>
        <w:t>取得消防防爆认证、产品合格证等合格证书。</w:t>
      </w:r>
      <w:r>
        <w:rPr>
          <w:rFonts w:ascii="仿宋" w:eastAsia="仿宋" w:hAnsi="仿宋" w:hint="eastAsia"/>
          <w:bCs/>
          <w:sz w:val="32"/>
          <w:szCs w:val="32"/>
        </w:rPr>
        <w:t>同时，务必选择具有</w:t>
      </w:r>
      <w:r>
        <w:rPr>
          <w:rFonts w:ascii="仿宋" w:eastAsia="仿宋" w:hAnsi="仿宋" w:hint="eastAsia"/>
          <w:sz w:val="32"/>
          <w:szCs w:val="32"/>
        </w:rPr>
        <w:t>《消防工程施工资质》</w:t>
      </w:r>
      <w:r>
        <w:rPr>
          <w:rFonts w:ascii="仿宋" w:eastAsia="仿宋" w:hAnsi="仿宋" w:hint="eastAsia"/>
          <w:sz w:val="32"/>
          <w:szCs w:val="32"/>
        </w:rPr>
        <w:t>的安装单位负责施工安装。我们已为您整理燃气</w:t>
      </w:r>
      <w:r>
        <w:rPr>
          <w:rFonts w:ascii="仿宋" w:eastAsia="仿宋" w:hAnsi="仿宋" w:hint="eastAsia"/>
          <w:sz w:val="32"/>
          <w:szCs w:val="32"/>
        </w:rPr>
        <w:t>报警器的安装指南、选型参考清单和</w:t>
      </w:r>
      <w:r>
        <w:rPr>
          <w:rFonts w:ascii="仿宋" w:eastAsia="仿宋" w:hAnsi="仿宋" w:hint="eastAsia"/>
          <w:sz w:val="32"/>
          <w:szCs w:val="32"/>
        </w:rPr>
        <w:t>全市具有</w:t>
      </w:r>
      <w:r>
        <w:rPr>
          <w:rFonts w:ascii="仿宋" w:eastAsia="仿宋" w:hAnsi="仿宋" w:hint="eastAsia"/>
          <w:sz w:val="32"/>
          <w:szCs w:val="32"/>
        </w:rPr>
        <w:t>资质的单位</w:t>
      </w:r>
      <w:r>
        <w:rPr>
          <w:rFonts w:ascii="仿宋" w:eastAsia="仿宋" w:hAnsi="仿宋" w:hint="eastAsia"/>
          <w:sz w:val="32"/>
          <w:szCs w:val="32"/>
        </w:rPr>
        <w:t>清单，</w:t>
      </w:r>
      <w:r>
        <w:rPr>
          <w:rFonts w:ascii="仿宋" w:eastAsia="仿宋" w:hAnsi="仿宋" w:hint="eastAsia"/>
          <w:bCs/>
          <w:sz w:val="32"/>
          <w:szCs w:val="32"/>
        </w:rPr>
        <w:t>您可以在</w:t>
      </w:r>
      <w:r>
        <w:rPr>
          <w:rFonts w:ascii="黑体" w:eastAsia="黑体" w:hAnsi="黑体" w:cs="黑体" w:hint="eastAsia"/>
          <w:bCs/>
          <w:sz w:val="32"/>
          <w:szCs w:val="32"/>
        </w:rPr>
        <w:t>“</w:t>
      </w:r>
      <w:r>
        <w:rPr>
          <w:rFonts w:ascii="黑体" w:eastAsia="黑体" w:hAnsi="黑体" w:cs="黑体" w:hint="eastAsia"/>
          <w:bCs/>
          <w:sz w:val="32"/>
          <w:szCs w:val="32"/>
        </w:rPr>
        <w:t>武汉城管</w:t>
      </w:r>
      <w:r>
        <w:rPr>
          <w:rFonts w:ascii="黑体" w:eastAsia="黑体" w:hAnsi="黑体" w:cs="黑体" w:hint="eastAsia"/>
          <w:bCs/>
          <w:sz w:val="32"/>
          <w:szCs w:val="32"/>
        </w:rPr>
        <w:t>”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微信</w:t>
      </w:r>
      <w:r>
        <w:rPr>
          <w:rFonts w:ascii="黑体" w:eastAsia="黑体" w:hAnsi="黑体" w:cs="黑体" w:hint="eastAsia"/>
          <w:sz w:val="32"/>
          <w:szCs w:val="32"/>
        </w:rPr>
        <w:t>公众号</w:t>
      </w:r>
      <w:proofErr w:type="gramEnd"/>
      <w:r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 w:hint="eastAsia"/>
          <w:sz w:val="32"/>
          <w:szCs w:val="32"/>
        </w:rPr>
        <w:t>查</w:t>
      </w:r>
      <w:r>
        <w:rPr>
          <w:rFonts w:ascii="仿宋" w:eastAsia="仿宋" w:hAnsi="仿宋" w:hint="eastAsia"/>
          <w:sz w:val="32"/>
          <w:szCs w:val="32"/>
        </w:rPr>
        <w:t>询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二、请您注意后期使用维护。</w:t>
      </w:r>
      <w:r>
        <w:rPr>
          <w:rFonts w:ascii="仿宋" w:eastAsia="仿宋" w:hAnsi="仿宋" w:hint="eastAsia"/>
          <w:sz w:val="32"/>
          <w:szCs w:val="32"/>
        </w:rPr>
        <w:t>报警探测器使用寿命为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年，</w:t>
      </w:r>
      <w:r>
        <w:rPr>
          <w:rFonts w:ascii="仿宋" w:eastAsia="仿宋" w:hAnsi="仿宋" w:hint="eastAsia"/>
          <w:sz w:val="32"/>
          <w:szCs w:val="32"/>
        </w:rPr>
        <w:lastRenderedPageBreak/>
        <w:t>质保期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年，质保期内生产企业或安装单位</w:t>
      </w:r>
      <w:r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免费</w:t>
      </w:r>
      <w:r>
        <w:rPr>
          <w:rFonts w:ascii="仿宋" w:eastAsia="仿宋" w:hAnsi="仿宋" w:hint="eastAsia"/>
          <w:sz w:val="32"/>
          <w:szCs w:val="32"/>
        </w:rPr>
        <w:t>为您提供</w:t>
      </w:r>
      <w:r>
        <w:rPr>
          <w:rFonts w:ascii="仿宋" w:eastAsia="仿宋" w:hAnsi="仿宋" w:hint="eastAsia"/>
          <w:sz w:val="32"/>
          <w:szCs w:val="32"/>
        </w:rPr>
        <w:t>检测标定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次。超过质保期，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 w:hint="eastAsia"/>
          <w:sz w:val="32"/>
          <w:szCs w:val="32"/>
        </w:rPr>
        <w:t>委托生产企业（或法定检测机构）每半年检测标定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次，并</w:t>
      </w:r>
      <w:r>
        <w:rPr>
          <w:rFonts w:ascii="仿宋" w:eastAsia="仿宋" w:hAnsi="仿宋" w:hint="eastAsia"/>
          <w:sz w:val="32"/>
          <w:szCs w:val="32"/>
        </w:rPr>
        <w:t>提供</w:t>
      </w:r>
      <w:r>
        <w:rPr>
          <w:rFonts w:ascii="仿宋" w:eastAsia="仿宋" w:hAnsi="仿宋" w:hint="eastAsia"/>
          <w:sz w:val="32"/>
          <w:szCs w:val="32"/>
        </w:rPr>
        <w:t>检测报告备查。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我们郑重承诺：城管部门工作人员不得参与报警装置的销售和安装活动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如您对安装燃气泄漏报警装置相关事宜有任何</w:t>
      </w:r>
      <w:r>
        <w:rPr>
          <w:rFonts w:ascii="仿宋" w:eastAsia="仿宋" w:hAnsi="仿宋" w:hint="eastAsia"/>
          <w:sz w:val="32"/>
          <w:szCs w:val="32"/>
        </w:rPr>
        <w:t>疑问或</w:t>
      </w:r>
      <w:r>
        <w:rPr>
          <w:rFonts w:ascii="仿宋" w:eastAsia="仿宋" w:hAnsi="仿宋" w:hint="eastAsia"/>
          <w:sz w:val="32"/>
          <w:szCs w:val="32"/>
        </w:rPr>
        <w:t>发现违法违纪问题，请拔打</w:t>
      </w:r>
      <w:r>
        <w:rPr>
          <w:rFonts w:ascii="仿宋" w:eastAsia="仿宋" w:hAnsi="仿宋" w:hint="eastAsia"/>
          <w:sz w:val="32"/>
          <w:szCs w:val="32"/>
        </w:rPr>
        <w:t>市级或区级咨询（投诉）电话</w:t>
      </w:r>
      <w:r>
        <w:rPr>
          <w:rFonts w:ascii="仿宋" w:eastAsia="仿宋" w:hAnsi="仿宋" w:hint="eastAsia"/>
          <w:sz w:val="32"/>
          <w:szCs w:val="32"/>
        </w:rPr>
        <w:t>，我们将专人跟进服务</w:t>
      </w:r>
      <w:r>
        <w:rPr>
          <w:rFonts w:ascii="仿宋" w:eastAsia="仿宋" w:hAnsi="仿宋" w:hint="eastAsia"/>
          <w:sz w:val="32"/>
          <w:szCs w:val="32"/>
        </w:rPr>
        <w:t>，并对</w:t>
      </w:r>
      <w:r>
        <w:rPr>
          <w:rFonts w:ascii="仿宋" w:eastAsia="仿宋" w:hAnsi="仿宋" w:hint="eastAsia"/>
          <w:sz w:val="32"/>
          <w:szCs w:val="32"/>
        </w:rPr>
        <w:t>违法违纪问题严肃处理。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武汉是我们共同的家园，每个人都应该是参与者、实践者和推动者，让我们立即行动起来，以主人翁的意识、奋斗者的姿态、创业者的精神，</w:t>
      </w:r>
      <w:r>
        <w:rPr>
          <w:rFonts w:ascii="仿宋" w:eastAsia="仿宋" w:hAnsi="仿宋" w:hint="eastAsia"/>
          <w:sz w:val="32"/>
          <w:szCs w:val="32"/>
        </w:rPr>
        <w:t>共同</w:t>
      </w:r>
      <w:r>
        <w:rPr>
          <w:rFonts w:ascii="仿宋" w:eastAsia="仿宋" w:hAnsi="仿宋" w:hint="eastAsia"/>
          <w:sz w:val="32"/>
          <w:szCs w:val="32"/>
        </w:rPr>
        <w:t>筑牢安全防线</w:t>
      </w:r>
      <w:r>
        <w:rPr>
          <w:rFonts w:ascii="仿宋" w:eastAsia="仿宋" w:hAnsi="仿宋" w:hint="eastAsia"/>
          <w:sz w:val="32"/>
          <w:szCs w:val="32"/>
        </w:rPr>
        <w:t>，用文明凝聚武汉最美丽的风景，用行动实现新时代英</w:t>
      </w:r>
      <w:r>
        <w:rPr>
          <w:rFonts w:ascii="仿宋" w:eastAsia="仿宋" w:hAnsi="仿宋" w:hint="eastAsia"/>
          <w:sz w:val="32"/>
          <w:szCs w:val="32"/>
        </w:rPr>
        <w:t>雄城市的光荣梦想！</w:t>
      </w:r>
    </w:p>
    <w:p w:rsidR="000C2919" w:rsidRDefault="000C2919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0C2919" w:rsidRPr="00252005" w:rsidRDefault="004C7E52" w:rsidP="0025200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咨</w:t>
      </w:r>
      <w:r>
        <w:rPr>
          <w:rFonts w:ascii="仿宋" w:eastAsia="仿宋" w:hAnsi="仿宋" w:hint="eastAsia"/>
          <w:sz w:val="32"/>
          <w:szCs w:val="32"/>
        </w:rPr>
        <w:t>询（投</w:t>
      </w:r>
      <w:r>
        <w:rPr>
          <w:rFonts w:ascii="仿宋" w:eastAsia="仿宋" w:hAnsi="仿宋" w:hint="eastAsia"/>
          <w:sz w:val="32"/>
          <w:szCs w:val="32"/>
        </w:rPr>
        <w:t>诉）电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话：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82603361</w:t>
      </w:r>
      <w:r>
        <w:rPr>
          <w:rFonts w:ascii="仿宋" w:eastAsia="仿宋" w:hAnsi="仿宋" w:hint="eastAsia"/>
          <w:sz w:val="32"/>
          <w:szCs w:val="32"/>
        </w:rPr>
        <w:t>（市级）</w:t>
      </w:r>
      <w:r>
        <w:rPr>
          <w:rFonts w:ascii="仿宋" w:eastAsia="仿宋" w:hAnsi="仿宋" w:hint="eastAsia"/>
          <w:sz w:val="32"/>
          <w:szCs w:val="32"/>
        </w:rPr>
        <w:t>（工作日</w:t>
      </w:r>
      <w:r>
        <w:rPr>
          <w:rFonts w:ascii="仿宋" w:eastAsia="仿宋" w:hAnsi="仿宋" w:hint="eastAsia"/>
          <w:sz w:val="32"/>
          <w:szCs w:val="32"/>
        </w:rPr>
        <w:t>8:30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17:30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0C2919" w:rsidRDefault="004C7E52">
      <w:pPr>
        <w:spacing w:line="600" w:lineRule="exact"/>
        <w:ind w:firstLineChars="500" w:firstLine="160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 xml:space="preserve">　</w:t>
      </w:r>
    </w:p>
    <w:p w:rsidR="000C2919" w:rsidRDefault="004C7E52">
      <w:pPr>
        <w:spacing w:line="60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</w:t>
      </w:r>
      <w:r>
        <w:rPr>
          <w:rFonts w:ascii="仿宋" w:eastAsia="仿宋" w:hAnsi="仿宋" w:hint="eastAsia"/>
          <w:sz w:val="32"/>
          <w:szCs w:val="32"/>
        </w:rPr>
        <w:t>武汉市燃气事业发展中心</w:t>
      </w:r>
    </w:p>
    <w:p w:rsidR="000C2919" w:rsidRDefault="004C7E5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年４月１日</w:t>
      </w:r>
    </w:p>
    <w:sectPr w:rsidR="000C2919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52" w:rsidRDefault="004C7E52" w:rsidP="00252005">
      <w:r>
        <w:separator/>
      </w:r>
    </w:p>
  </w:endnote>
  <w:endnote w:type="continuationSeparator" w:id="0">
    <w:p w:rsidR="004C7E52" w:rsidRDefault="004C7E52" w:rsidP="0025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52" w:rsidRDefault="004C7E52" w:rsidP="00252005">
      <w:r>
        <w:separator/>
      </w:r>
    </w:p>
  </w:footnote>
  <w:footnote w:type="continuationSeparator" w:id="0">
    <w:p w:rsidR="004C7E52" w:rsidRDefault="004C7E52" w:rsidP="00252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D5329"/>
    <w:rsid w:val="00063D62"/>
    <w:rsid w:val="000B0442"/>
    <w:rsid w:val="000C2919"/>
    <w:rsid w:val="00252005"/>
    <w:rsid w:val="004C7E52"/>
    <w:rsid w:val="004E3BF5"/>
    <w:rsid w:val="006A0950"/>
    <w:rsid w:val="00887FE4"/>
    <w:rsid w:val="00AD75F0"/>
    <w:rsid w:val="00C43E6C"/>
    <w:rsid w:val="00F73082"/>
    <w:rsid w:val="09D32F60"/>
    <w:rsid w:val="0DF14BD5"/>
    <w:rsid w:val="0DF61EE5"/>
    <w:rsid w:val="0F7341CF"/>
    <w:rsid w:val="105B5827"/>
    <w:rsid w:val="10D97B0A"/>
    <w:rsid w:val="111416FE"/>
    <w:rsid w:val="176D5329"/>
    <w:rsid w:val="26271990"/>
    <w:rsid w:val="282611D6"/>
    <w:rsid w:val="36947795"/>
    <w:rsid w:val="38FD74C7"/>
    <w:rsid w:val="3BDF7997"/>
    <w:rsid w:val="40241DAD"/>
    <w:rsid w:val="49443227"/>
    <w:rsid w:val="50596503"/>
    <w:rsid w:val="566B55B3"/>
    <w:rsid w:val="56BD1810"/>
    <w:rsid w:val="5807193D"/>
    <w:rsid w:val="598D3BAA"/>
    <w:rsid w:val="65360FFB"/>
    <w:rsid w:val="69285886"/>
    <w:rsid w:val="6AED7FFB"/>
    <w:rsid w:val="6E127540"/>
    <w:rsid w:val="70A418A0"/>
    <w:rsid w:val="74CC1BFA"/>
    <w:rsid w:val="769A7D8D"/>
    <w:rsid w:val="7B002AC5"/>
    <w:rsid w:val="7C2653DE"/>
    <w:rsid w:val="7E8B64D1"/>
    <w:rsid w:val="7E9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>Sky123.Org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顾丹</dc:creator>
  <cp:lastModifiedBy>刘晓</cp:lastModifiedBy>
  <cp:revision>3</cp:revision>
  <dcterms:created xsi:type="dcterms:W3CDTF">2022-04-02T07:50:00Z</dcterms:created>
  <dcterms:modified xsi:type="dcterms:W3CDTF">2022-04-02T07:51:00Z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